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6" w:rsidRPr="00A05D06" w:rsidRDefault="00A05D06" w:rsidP="00A05D06">
      <w:pPr>
        <w:jc w:val="center"/>
        <w:rPr>
          <w:b/>
          <w:sz w:val="28"/>
        </w:rPr>
      </w:pPr>
      <w:r w:rsidRPr="00A05D06">
        <w:rPr>
          <w:b/>
          <w:sz w:val="28"/>
        </w:rPr>
        <w:t>SOME ELEMENTS IN THE HISTORY OF SOCIAL ACTION AT CONGREGATION B’NAI B’RITH</w:t>
      </w:r>
    </w:p>
    <w:p w:rsidR="00A05D06" w:rsidRDefault="00A05D06" w:rsidP="00A05D06">
      <w:pPr>
        <w:jc w:val="center"/>
        <w:rPr>
          <w:sz w:val="28"/>
        </w:rPr>
      </w:pPr>
    </w:p>
    <w:p w:rsidR="00A05D06" w:rsidRDefault="00A05D06" w:rsidP="00A05D06">
      <w:pPr>
        <w:jc w:val="center"/>
        <w:rPr>
          <w:sz w:val="28"/>
        </w:rPr>
      </w:pPr>
    </w:p>
    <w:p w:rsidR="0029674B" w:rsidRDefault="00A05D06" w:rsidP="0029674B">
      <w:pPr>
        <w:rPr>
          <w:sz w:val="28"/>
        </w:rPr>
      </w:pPr>
      <w:r>
        <w:rPr>
          <w:sz w:val="28"/>
        </w:rPr>
        <w:t xml:space="preserve">Our initial project in 1979 was the sponsorship of a Laotian family of 5 who had come to SB as part of the national effort to resettle “boat people.”  Churches and synagogues were asked to become sponsors. </w:t>
      </w:r>
      <w:r w:rsidR="0029674B">
        <w:rPr>
          <w:sz w:val="28"/>
        </w:rPr>
        <w:t>There were a couple of prominent rabbis, including Erv Hemann, the Regional Director of the UAHC, who were trying to persuade Reform congregations to participate—which we did.</w:t>
      </w:r>
    </w:p>
    <w:p w:rsidR="00A05D06" w:rsidRDefault="00A05D06" w:rsidP="00A05D06">
      <w:pPr>
        <w:rPr>
          <w:sz w:val="28"/>
        </w:rPr>
      </w:pPr>
      <w:r>
        <w:rPr>
          <w:sz w:val="28"/>
        </w:rPr>
        <w:t xml:space="preserve"> On the Jewish side, HIAS</w:t>
      </w:r>
      <w:r w:rsidR="0029674B">
        <w:rPr>
          <w:sz w:val="28"/>
        </w:rPr>
        <w:t xml:space="preserve"> (Hebrew Immigrant Aid Society)</w:t>
      </w:r>
      <w:r>
        <w:rPr>
          <w:sz w:val="28"/>
        </w:rPr>
        <w:t xml:space="preserve"> was involved</w:t>
      </w:r>
      <w:r w:rsidR="0029674B">
        <w:rPr>
          <w:sz w:val="28"/>
        </w:rPr>
        <w:t xml:space="preserve"> in the resettlement effort</w:t>
      </w:r>
      <w:r>
        <w:rPr>
          <w:sz w:val="28"/>
        </w:rPr>
        <w:t xml:space="preserve">.  In our case, our family </w:t>
      </w:r>
      <w:r w:rsidR="0029674B">
        <w:rPr>
          <w:sz w:val="28"/>
        </w:rPr>
        <w:t xml:space="preserve">members </w:t>
      </w:r>
      <w:r>
        <w:rPr>
          <w:sz w:val="28"/>
        </w:rPr>
        <w:t>were not “boat people” as such</w:t>
      </w:r>
      <w:r w:rsidR="0029674B">
        <w:rPr>
          <w:sz w:val="28"/>
        </w:rPr>
        <w:t>,</w:t>
      </w:r>
      <w:r>
        <w:rPr>
          <w:sz w:val="28"/>
        </w:rPr>
        <w:t xml:space="preserve"> but were Laotian farmers/peasants who had cooperated with the U.S. during the Vietnamese war, and were in danger for having done so.  Settling the Vannasap family was a project that the congregation embraced and felt good about. </w:t>
      </w:r>
    </w:p>
    <w:p w:rsidR="00A05D06" w:rsidRDefault="00A05D06" w:rsidP="00A05D06">
      <w:pPr>
        <w:rPr>
          <w:sz w:val="28"/>
        </w:rPr>
      </w:pPr>
      <w:r>
        <w:rPr>
          <w:sz w:val="28"/>
        </w:rPr>
        <w:t>ARZA was a vital part of the congregation at the time.</w:t>
      </w:r>
    </w:p>
    <w:p w:rsidR="00A05D06" w:rsidRDefault="00A05D06" w:rsidP="00A05D06">
      <w:pPr>
        <w:rPr>
          <w:sz w:val="28"/>
        </w:rPr>
      </w:pPr>
    </w:p>
    <w:p w:rsidR="00A05D06" w:rsidRDefault="0029674B" w:rsidP="00A05D06">
      <w:pPr>
        <w:rPr>
          <w:sz w:val="28"/>
        </w:rPr>
      </w:pPr>
      <w:r>
        <w:rPr>
          <w:sz w:val="28"/>
        </w:rPr>
        <w:t>MAZON began receiving much attention.   P</w:t>
      </w:r>
      <w:r w:rsidR="00A05D06">
        <w:rPr>
          <w:sz w:val="28"/>
        </w:rPr>
        <w:t xml:space="preserve">eople were being asked to lend additional meaning to </w:t>
      </w:r>
      <w:r>
        <w:rPr>
          <w:sz w:val="28"/>
        </w:rPr>
        <w:t>their celebrations by allocating</w:t>
      </w:r>
      <w:r w:rsidR="00A05D06">
        <w:rPr>
          <w:sz w:val="28"/>
        </w:rPr>
        <w:t xml:space="preserve"> 3% of what they spent on food for the celebrations </w:t>
      </w:r>
      <w:r>
        <w:rPr>
          <w:sz w:val="28"/>
        </w:rPr>
        <w:t xml:space="preserve">in order </w:t>
      </w:r>
      <w:r w:rsidR="00A05D06">
        <w:rPr>
          <w:sz w:val="28"/>
        </w:rPr>
        <w:t>to help address hunger in America.</w:t>
      </w:r>
      <w:r w:rsidR="00A30782">
        <w:rPr>
          <w:sz w:val="28"/>
        </w:rPr>
        <w:t xml:space="preserve">  We also began participating in the Corners of our Fields</w:t>
      </w:r>
      <w:r>
        <w:rPr>
          <w:sz w:val="28"/>
        </w:rPr>
        <w:t>, a food collection initiative,</w:t>
      </w:r>
      <w:r w:rsidR="00A30782">
        <w:rPr>
          <w:sz w:val="28"/>
        </w:rPr>
        <w:t xml:space="preserve"> at High Holidays.</w:t>
      </w:r>
    </w:p>
    <w:p w:rsidR="00A05D06" w:rsidRDefault="00A05D06" w:rsidP="00A05D06">
      <w:pPr>
        <w:rPr>
          <w:sz w:val="28"/>
        </w:rPr>
      </w:pPr>
    </w:p>
    <w:p w:rsidR="00D86B4C" w:rsidRDefault="00645FB1" w:rsidP="00A05D06">
      <w:pPr>
        <w:rPr>
          <w:sz w:val="28"/>
        </w:rPr>
      </w:pPr>
      <w:r>
        <w:rPr>
          <w:sz w:val="28"/>
        </w:rPr>
        <w:t xml:space="preserve">The Sanctuary Movement was a compelling </w:t>
      </w:r>
      <w:r w:rsidR="0029674B">
        <w:rPr>
          <w:sz w:val="28"/>
        </w:rPr>
        <w:t>(</w:t>
      </w:r>
      <w:r>
        <w:rPr>
          <w:sz w:val="28"/>
        </w:rPr>
        <w:t>and controversia</w:t>
      </w:r>
      <w:r w:rsidR="0029674B">
        <w:rPr>
          <w:sz w:val="28"/>
        </w:rPr>
        <w:t>)</w:t>
      </w:r>
      <w:r>
        <w:rPr>
          <w:sz w:val="28"/>
        </w:rPr>
        <w:t xml:space="preserve"> project in which we participated in the 1980s.  We became a</w:t>
      </w:r>
      <w:r w:rsidR="0029674B">
        <w:rPr>
          <w:sz w:val="28"/>
        </w:rPr>
        <w:t xml:space="preserve"> Sanctuary Congregation, giving</w:t>
      </w:r>
      <w:r>
        <w:rPr>
          <w:sz w:val="28"/>
        </w:rPr>
        <w:t xml:space="preserve"> shelter to a refugee from Guatemala who had fled her home country after her husband, a union activist, was killed</w:t>
      </w:r>
      <w:r w:rsidR="0029674B">
        <w:rPr>
          <w:sz w:val="28"/>
        </w:rPr>
        <w:t xml:space="preserve"> in front of their 3 children.  Marta</w:t>
      </w:r>
      <w:r>
        <w:rPr>
          <w:sz w:val="28"/>
        </w:rPr>
        <w:t xml:space="preserve"> was told that her life was in danger.  She set out across Mexico where she was gang raped.  Mercifully she encountered the Underground Railway</w:t>
      </w:r>
      <w:r w:rsidR="0029674B">
        <w:rPr>
          <w:sz w:val="28"/>
        </w:rPr>
        <w:t xml:space="preserve"> of the Sanctuary Movement</w:t>
      </w:r>
      <w:r>
        <w:rPr>
          <w:sz w:val="28"/>
        </w:rPr>
        <w:t xml:space="preserve"> and was helped to safety</w:t>
      </w:r>
      <w:r w:rsidR="00D86B4C">
        <w:rPr>
          <w:sz w:val="28"/>
        </w:rPr>
        <w:t xml:space="preserve"> in the U.S.  Our congregation </w:t>
      </w:r>
      <w:r>
        <w:rPr>
          <w:sz w:val="28"/>
        </w:rPr>
        <w:t xml:space="preserve">was contacted to see if we could offer her sanctuary, for by then she was pregnant.  </w:t>
      </w:r>
      <w:r w:rsidR="00D86B4C">
        <w:rPr>
          <w:sz w:val="28"/>
        </w:rPr>
        <w:t xml:space="preserve"> Some in the congregation were afraid we would be breaking the law by helping her.  Others saw aiding her as a Jewish im</w:t>
      </w:r>
      <w:r w:rsidR="0029674B">
        <w:rPr>
          <w:sz w:val="28"/>
        </w:rPr>
        <w:t>perative, particularly given Jewish</w:t>
      </w:r>
      <w:r w:rsidR="00D86B4C">
        <w:rPr>
          <w:sz w:val="28"/>
        </w:rPr>
        <w:t xml:space="preserve"> history with fright and flight.  Judy Meisel’s role</w:t>
      </w:r>
      <w:r w:rsidR="0029674B">
        <w:rPr>
          <w:sz w:val="28"/>
        </w:rPr>
        <w:t xml:space="preserve"> as a survivor was significant and persuasive</w:t>
      </w:r>
      <w:r w:rsidR="00D86B4C">
        <w:rPr>
          <w:sz w:val="28"/>
        </w:rPr>
        <w:t>.</w:t>
      </w:r>
    </w:p>
    <w:p w:rsidR="00D86B4C" w:rsidRDefault="00D86B4C" w:rsidP="00A05D06">
      <w:pPr>
        <w:rPr>
          <w:sz w:val="28"/>
        </w:rPr>
      </w:pPr>
    </w:p>
    <w:p w:rsidR="00A30782" w:rsidRDefault="00D86B4C" w:rsidP="00A05D06">
      <w:pPr>
        <w:rPr>
          <w:sz w:val="28"/>
        </w:rPr>
      </w:pPr>
      <w:r>
        <w:rPr>
          <w:sz w:val="28"/>
        </w:rPr>
        <w:t xml:space="preserve">A Jewish Straight-Gay Dialog </w:t>
      </w:r>
      <w:r w:rsidR="0029674B">
        <w:rPr>
          <w:sz w:val="28"/>
        </w:rPr>
        <w:t>formed, not just for CBB.  A</w:t>
      </w:r>
      <w:r>
        <w:rPr>
          <w:sz w:val="28"/>
        </w:rPr>
        <w:t>fter we had been meeting for some time, we felt it would be important to introduce the blessed diversity of Jewish life to the congregation.</w:t>
      </w:r>
      <w:r w:rsidR="0029674B">
        <w:rPr>
          <w:sz w:val="28"/>
        </w:rPr>
        <w:t xml:space="preserve">  We did so in a panel format, with some trepidation, but ultimately considerable validation.</w:t>
      </w:r>
    </w:p>
    <w:p w:rsidR="00A30782" w:rsidRDefault="00A30782" w:rsidP="00A05D06">
      <w:pPr>
        <w:rPr>
          <w:sz w:val="28"/>
        </w:rPr>
      </w:pPr>
    </w:p>
    <w:p w:rsidR="00A30782" w:rsidRDefault="00A30782" w:rsidP="00A05D06">
      <w:pPr>
        <w:rPr>
          <w:sz w:val="28"/>
        </w:rPr>
      </w:pPr>
      <w:r>
        <w:rPr>
          <w:sz w:val="28"/>
        </w:rPr>
        <w:t>We became involved with Transition House, an involvement that continues to this day.</w:t>
      </w:r>
    </w:p>
    <w:p w:rsidR="00A30782" w:rsidRDefault="00A30782" w:rsidP="00A05D06">
      <w:pPr>
        <w:rPr>
          <w:sz w:val="28"/>
        </w:rPr>
      </w:pPr>
    </w:p>
    <w:p w:rsidR="0029674B" w:rsidRDefault="00A30782" w:rsidP="00A05D06">
      <w:pPr>
        <w:rPr>
          <w:sz w:val="28"/>
        </w:rPr>
      </w:pPr>
      <w:r>
        <w:rPr>
          <w:sz w:val="28"/>
        </w:rPr>
        <w:t xml:space="preserve">Under the leadership of John Teton, we became a </w:t>
      </w:r>
      <w:r w:rsidR="0029674B">
        <w:rPr>
          <w:sz w:val="28"/>
        </w:rPr>
        <w:t>home for the project that was to become</w:t>
      </w:r>
      <w:r>
        <w:rPr>
          <w:sz w:val="28"/>
        </w:rPr>
        <w:t xml:space="preserve"> the International Food Security Treaty. </w:t>
      </w:r>
      <w:r w:rsidR="00B80CA7">
        <w:rPr>
          <w:sz w:val="28"/>
        </w:rPr>
        <w:t xml:space="preserve">  The purpose was </w:t>
      </w:r>
      <w:r w:rsidR="0029674B">
        <w:rPr>
          <w:sz w:val="28"/>
        </w:rPr>
        <w:t>and is to make the right to access to food an international</w:t>
      </w:r>
      <w:r w:rsidR="00B80CA7">
        <w:rPr>
          <w:sz w:val="28"/>
        </w:rPr>
        <w:t>ly recognized</w:t>
      </w:r>
      <w:r w:rsidR="0029674B">
        <w:rPr>
          <w:sz w:val="28"/>
        </w:rPr>
        <w:t xml:space="preserve"> human right. </w:t>
      </w:r>
      <w:r>
        <w:rPr>
          <w:sz w:val="28"/>
        </w:rPr>
        <w:t xml:space="preserve"> </w:t>
      </w:r>
    </w:p>
    <w:p w:rsidR="0029674B" w:rsidRDefault="0029674B" w:rsidP="00A05D06">
      <w:pPr>
        <w:rPr>
          <w:sz w:val="28"/>
        </w:rPr>
      </w:pPr>
    </w:p>
    <w:p w:rsidR="006D74B6" w:rsidRDefault="00A30782" w:rsidP="00A05D06">
      <w:pPr>
        <w:rPr>
          <w:sz w:val="28"/>
        </w:rPr>
      </w:pPr>
      <w:r>
        <w:rPr>
          <w:sz w:val="28"/>
        </w:rPr>
        <w:t>John felt that we didn’t need a social action committee as much as we needed to bring together on an occasional basis people who were leading particular projects in behalf of the congregation.  He also initiated a</w:t>
      </w:r>
      <w:r w:rsidR="0029674B">
        <w:rPr>
          <w:sz w:val="28"/>
        </w:rPr>
        <w:t>n annual</w:t>
      </w:r>
      <w:r>
        <w:rPr>
          <w:sz w:val="28"/>
        </w:rPr>
        <w:t xml:space="preserve"> Social Action Shabbat that celebrated work done by so many of our congregants to help repair the world.</w:t>
      </w:r>
      <w:r w:rsidR="006D74B6">
        <w:rPr>
          <w:sz w:val="28"/>
        </w:rPr>
        <w:t xml:space="preserve">  At this service, </w:t>
      </w:r>
      <w:r w:rsidR="0029674B">
        <w:rPr>
          <w:sz w:val="28"/>
        </w:rPr>
        <w:t>a special honor was given</w:t>
      </w:r>
      <w:r w:rsidR="006D74B6">
        <w:rPr>
          <w:sz w:val="28"/>
        </w:rPr>
        <w:t xml:space="preserve"> to one or two congregants who had made exceptional contributions to the work of social justice through the congregation.</w:t>
      </w:r>
    </w:p>
    <w:p w:rsidR="006D74B6" w:rsidRDefault="006D74B6" w:rsidP="00A05D06">
      <w:pPr>
        <w:rPr>
          <w:sz w:val="28"/>
        </w:rPr>
      </w:pPr>
    </w:p>
    <w:p w:rsidR="00DB71D9" w:rsidRDefault="005E3338" w:rsidP="00A05D06">
      <w:pPr>
        <w:rPr>
          <w:sz w:val="28"/>
        </w:rPr>
      </w:pPr>
      <w:r>
        <w:rPr>
          <w:sz w:val="28"/>
        </w:rPr>
        <w:t>Occasionally we opened a Message Center during Onegs to allow people to communicate with legislators regarding a particular issue that had been identified by our Movement as needing advocacy.</w:t>
      </w:r>
    </w:p>
    <w:p w:rsidR="00DB71D9" w:rsidRDefault="00DB71D9" w:rsidP="00A05D06">
      <w:pPr>
        <w:rPr>
          <w:sz w:val="28"/>
        </w:rPr>
      </w:pPr>
    </w:p>
    <w:p w:rsidR="00C937C0" w:rsidRDefault="00DB71D9" w:rsidP="00A05D06">
      <w:pPr>
        <w:rPr>
          <w:sz w:val="28"/>
        </w:rPr>
      </w:pPr>
      <w:r>
        <w:rPr>
          <w:sz w:val="28"/>
        </w:rPr>
        <w:t>A synagogue garden was planted to begin to raise issues of ecology and also to help feed hungry people in the community.</w:t>
      </w:r>
    </w:p>
    <w:p w:rsidR="00C937C0" w:rsidRDefault="00C937C0" w:rsidP="00A05D06">
      <w:pPr>
        <w:rPr>
          <w:sz w:val="28"/>
        </w:rPr>
      </w:pPr>
    </w:p>
    <w:p w:rsidR="00DB71D9" w:rsidRDefault="00C937C0" w:rsidP="00A05D06">
      <w:pPr>
        <w:rPr>
          <w:sz w:val="28"/>
        </w:rPr>
      </w:pPr>
      <w:r>
        <w:rPr>
          <w:sz w:val="28"/>
        </w:rPr>
        <w:t>The Church Rebuilding Project was launched in response to a national call for groups to help restore churches that had been destroyed by arson—of which there were many during a certain period.  The Santa Barbara effort became an important interfaith effort, building relationships with the local Methodist Church (?) while re-building the devastated churches, most of which were African American, mostly in remote rural areas of the South.</w:t>
      </w:r>
    </w:p>
    <w:p w:rsidR="00DB71D9" w:rsidRDefault="00DB71D9" w:rsidP="00A05D06">
      <w:pPr>
        <w:rPr>
          <w:sz w:val="28"/>
        </w:rPr>
      </w:pPr>
    </w:p>
    <w:p w:rsidR="00A05D06" w:rsidRDefault="00B63983" w:rsidP="00A05D06">
      <w:pPr>
        <w:rPr>
          <w:sz w:val="28"/>
        </w:rPr>
      </w:pPr>
      <w:r>
        <w:rPr>
          <w:sz w:val="28"/>
        </w:rPr>
        <w:t>Other present projects:  Rwandan Preschool, Mitzvah Day, Pershing Park</w:t>
      </w:r>
      <w:r w:rsidR="00662995">
        <w:rPr>
          <w:sz w:val="28"/>
        </w:rPr>
        <w:t>, Greening Project</w:t>
      </w:r>
    </w:p>
    <w:p w:rsidR="00645FB1" w:rsidRPr="00A05D06" w:rsidRDefault="00645FB1" w:rsidP="00A05D06">
      <w:pPr>
        <w:rPr>
          <w:sz w:val="28"/>
        </w:rPr>
      </w:pPr>
    </w:p>
    <w:sectPr w:rsidR="00645FB1" w:rsidRPr="00A05D06" w:rsidSect="00645F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D06"/>
    <w:rsid w:val="0029674B"/>
    <w:rsid w:val="005E3338"/>
    <w:rsid w:val="00645FB1"/>
    <w:rsid w:val="00662995"/>
    <w:rsid w:val="006D74B6"/>
    <w:rsid w:val="00A05D06"/>
    <w:rsid w:val="00A30782"/>
    <w:rsid w:val="00B63983"/>
    <w:rsid w:val="00B80CA7"/>
    <w:rsid w:val="00C937C0"/>
    <w:rsid w:val="00D86B4C"/>
    <w:rsid w:val="00DB71D9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571</Words>
  <Characters>3260</Characters>
  <Application>Microsoft Macintosh Word</Application>
  <DocSecurity>0</DocSecurity>
  <Lines>27</Lines>
  <Paragraphs>6</Paragraphs>
  <ScaleCrop>false</ScaleCrop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Laser Shlensky</dc:creator>
  <cp:keywords/>
  <cp:lastModifiedBy>Evely Laser Shlensky</cp:lastModifiedBy>
  <cp:revision>10</cp:revision>
  <dcterms:created xsi:type="dcterms:W3CDTF">2013-02-07T23:01:00Z</dcterms:created>
  <dcterms:modified xsi:type="dcterms:W3CDTF">2013-02-07T23:40:00Z</dcterms:modified>
</cp:coreProperties>
</file>